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</w:rPr>
      </w:pPr>
      <w:r>
        <w:rPr>
          <w:rFonts w:ascii="Verdana" w:hAnsi="Verdana"/>
          <w:b/>
        </w:rPr>
        <w:t>DECLARAÇÃO NÃO SENDO ESTA A MINHA PRIMEIRA AQUISIÇÃO IMOBILIÁRIA</w:t>
      </w:r>
      <w:r>
        <w:rPr>
          <w:rFonts w:ascii="Verdana" w:hAnsi="Verdana"/>
          <w:sz w:val="22"/>
        </w:rPr>
        <w:t xml:space="preserve"> </w:t>
      </w:r>
    </w:p>
    <w:p>
      <w:pPr>
        <w:pStyle w:val="NormalWeb"/>
        <w:spacing w:lineRule="auto" w:line="360" w:beforeAutospacing="0" w:before="120" w:afterAutospacing="0" w:after="12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Nome:______________________________________________, nacionalidade: ________________, Estado civil:___________________, profissão:____________________________, portador(a) da carteira de identidade _________________, CPF: __________________, residente e domiciliado(a) na (Logradouro)_______________________________________________________________, nº._____, bairro_____________________________, na cidade de_________________________________/MG, telefone(s)_____________________, e-mail_____________________________________.</w:t>
      </w:r>
    </w:p>
    <w:p>
      <w:pPr>
        <w:pStyle w:val="NormalWeb"/>
        <w:spacing w:lineRule="auto" w:line="360" w:beforeAutospacing="0" w:before="120" w:afterAutospacing="0" w:after="120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Documento apresentado:______________________________________________________.</w:t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Declaro que já possuo/possui imóvel residencial, </w:t>
      </w:r>
      <w:r>
        <w:rPr>
          <w:b/>
          <w:sz w:val="20"/>
          <w:szCs w:val="24"/>
        </w:rPr>
        <w:t xml:space="preserve">não sendo esta a minha primeira aquisição imobiliária, </w:t>
      </w:r>
      <w:r>
        <w:rPr>
          <w:sz w:val="20"/>
          <w:szCs w:val="24"/>
        </w:rPr>
        <w:t xml:space="preserve">não fazendo jus ao desconto previsto nos art. 42 da Lei nº 11.977/2009, art. 290, da Lei nº 6.015/1973, bem como os art. 15, 15-A e 15-B da Lei Estadual 15.424/2004 e alterações posteriores. </w:t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O desconto será concedido apenas quando o adquirente se enquadrar nos requisitos dos art. 1º e art. 3º da Lei nº 11.977/2009, art. 1º, art. 8º, art. 9º e art.12 da Lei 4.380/1964, que tem como objetivo o estímulo à construção de habitações de interesse social e o financiamento da aquisição e registro da casa própria, especialmente pelas classes da população de menor renda. </w:t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Assim, declaro ter ciência que </w:t>
      </w:r>
      <w:r>
        <w:rPr>
          <w:b/>
          <w:sz w:val="20"/>
          <w:szCs w:val="24"/>
        </w:rPr>
        <w:t>NÃO</w:t>
      </w:r>
      <w:r>
        <w:rPr>
          <w:sz w:val="20"/>
          <w:szCs w:val="24"/>
        </w:rPr>
        <w:t xml:space="preserve"> tenho direito ao desconto nos emolumentos e taxas, sendo este benefício concedido apenas ao adquirente que preencha os 4 (quatro) requisitos exigidos pelo art. 290 da Lei nº 6.015/1973, quais sejam: 1) primeira aquisição imobiliária, 2) para fins residenciais, 3) financiada e 4) pelo Sistema Financeiro da Habitação. </w:t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Declaro, ainda, que tenho conhecimento de que inserir declaração falsa em documento público, com fim de prejudicar direito, criar obrigação ou alterar fato juridicamente relevante caracteriza crime de falsidade ideológica </w:t>
      </w:r>
      <w:r>
        <w:rPr>
          <w:b/>
          <w:sz w:val="20"/>
          <w:szCs w:val="24"/>
          <w:u w:val="single"/>
        </w:rPr>
        <w:t>previsto no art. 299 do Código Penal</w:t>
      </w:r>
      <w:r>
        <w:rPr>
          <w:sz w:val="20"/>
          <w:szCs w:val="24"/>
        </w:rPr>
        <w:t xml:space="preserve"> com pena de 01 (um) a 05 (cinco) anos de reclusão e multa, sem prejuízo das demais responsabilidades civis.</w:t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before="120" w:after="120"/>
        <w:ind w:firstLine="1134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[CIDADE] - [UF], _____ de ______________ de 20___.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_________________________________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Assinatura do Comprador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Ttulo2"/>
        <w:numPr>
          <w:ilvl w:val="1"/>
          <w:numId w:val="2"/>
        </w:numPr>
        <w:spacing w:before="120" w:after="0"/>
        <w:ind w:left="0" w:hanging="576"/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</w:p>
    <w:p>
      <w:pPr>
        <w:pStyle w:val="Ttulo2"/>
        <w:numPr>
          <w:ilvl w:val="0"/>
          <w:numId w:val="0"/>
        </w:numPr>
        <w:spacing w:before="120" w:after="0"/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OBSERVAÇÃO: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Quando o adquirente for casado, para ter-se a redução dos emolumentos e taxas, deverá haver a mesma declaração para o cônjuge ou companheiro.</w:t>
      </w:r>
    </w:p>
    <w:p>
      <w:pPr>
        <w:pStyle w:val="Normal"/>
        <w:spacing w:lineRule="auto" w:line="360" w:before="120" w:after="120"/>
        <w:ind w:firstLine="1134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720" w:footer="284" w:bottom="94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center"/>
      <w:rPr/>
    </w:pPr>
    <w:bookmarkStart w:id="2" w:name="_Hlk519328787"/>
    <w:bookmarkStart w:id="3" w:name="OLE_LINK10"/>
    <w:bookmarkStart w:id="4" w:name="OLE_LINK9"/>
    <w:bookmarkStart w:id="5" w:name="_Hlk519328779"/>
    <w:bookmarkStart w:id="6" w:name="OLE_LINK8"/>
    <w:bookmarkStart w:id="7" w:name="OLE_LINK7"/>
    <w:bookmarkStart w:id="8" w:name="_Hlk519328733"/>
    <w:bookmarkStart w:id="9" w:name="OLE_LINK6"/>
    <w:bookmarkStart w:id="10" w:name="OLE_LINK5"/>
    <w:bookmarkStart w:id="11" w:name="_Hlk519328700"/>
    <w:bookmarkStart w:id="12" w:name="OLE_LINK4"/>
    <w:bookmarkStart w:id="13" w:name="OLE_LINK3"/>
    <w:bookmarkStart w:id="14" w:name="_Hlk519328679"/>
    <w:bookmarkStart w:id="15" w:name="OLE_LINK2"/>
    <w:bookmarkStart w:id="16" w:name="OLE_LINK1"/>
    <w:r>
      <w:rPr>
        <w:b/>
        <w:w w:val="120"/>
        <w:sz w:val="14"/>
        <w:szCs w:val="14"/>
      </w:rPr>
      <w:tab/>
      <w:t xml:space="preserve">                   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>
    <w:pPr>
      <w:pStyle w:val="Rodap"/>
      <w:ind w:left="4860" w:hanging="0"/>
      <w:jc w:val="right"/>
      <w:rPr>
        <w:b/>
        <w:b/>
        <w:bCs/>
      </w:rPr>
    </w:pPr>
    <w:r>
      <w:rPr>
        <w:b/>
        <w:bCs/>
        <w:sz w:val="14"/>
        <w:szCs w:val="14"/>
      </w:rPr>
      <w:t>RIDC 001   DECLARAÇÃO NÃO É 1° AQUISIÇÃO</w:t>
    </w:r>
  </w:p>
  <w:p>
    <w:pPr>
      <w:pStyle w:val="Rodap"/>
      <w:ind w:left="4860" w:hanging="0"/>
      <w:jc w:val="right"/>
      <w:rPr>
        <w:sz w:val="14"/>
        <w:szCs w:val="14"/>
      </w:rPr>
    </w:pPr>
    <w:r>
      <w:rPr/>
    </w:r>
  </w:p>
  <w:p>
    <w:pPr>
      <w:pStyle w:val="Rodap"/>
      <w:ind w:left="4860" w:hanging="0"/>
      <w:jc w:val="right"/>
      <w:rPr/>
    </w:pPr>
    <w:r>
      <w:rPr>
        <w:sz w:val="14"/>
        <w:szCs w:val="14"/>
      </w:rPr>
      <w:t>atendimento@riextrema.com.br</w:t>
    </w:r>
  </w:p>
  <w:p>
    <w:pPr>
      <w:pStyle w:val="Rodap"/>
      <w:ind w:left="4860" w:hanging="0"/>
      <w:jc w:val="right"/>
      <w:rPr/>
    </w:pPr>
    <w:r>
      <w:rPr>
        <w:b/>
        <w:sz w:val="14"/>
        <w:szCs w:val="14"/>
      </w:rPr>
      <w:t>Telefone: (35) 3435-6050</w:t>
    </w:r>
  </w:p>
  <w:p>
    <w:pPr>
      <w:pStyle w:val="Rodap"/>
      <w:ind w:left="4860" w:hanging="0"/>
      <w:jc w:val="right"/>
      <w:rPr>
        <w:sz w:val="14"/>
        <w:szCs w:val="14"/>
      </w:rPr>
    </w:pPr>
    <w:r>
      <w:rPr>
        <w:b/>
        <w:bCs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-434975</wp:posOffset>
          </wp:positionH>
          <wp:positionV relativeFrom="paragraph">
            <wp:posOffset>9679305</wp:posOffset>
          </wp:positionV>
          <wp:extent cx="1457325" cy="83248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9</TotalTime>
  <Application>LibreOffice/6.3.0.4$Windows_X86_64 LibreOffice_project/057fc023c990d676a43019934386b85b21a9ee99</Application>
  <Pages>1</Pages>
  <Words>306</Words>
  <Characters>2110</Characters>
  <CharactersWithSpaces>2449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2020-03-20T19:50:00Z</dcterms:created>
  <dc:creator>Servidor</dc:creator>
  <dc:description/>
  <dc:language>pt-BR</dc:language>
  <cp:lastModifiedBy/>
  <cp:lastPrinted>2019-06-25T17:20:00Z</cp:lastPrinted>
  <dcterms:modified xsi:type="dcterms:W3CDTF">2020-07-28T14:22:15Z</dcterms:modified>
  <cp:revision>4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