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590"/>
        <w:jc w:val="both"/>
      </w:pPr>
      <w:r>
        <w:rPr/>
        <w:t>ILMO. SR.</w:t>
      </w:r>
      <w:r>
        <w:rPr>
          <w:spacing w:val="-2"/>
        </w:rPr>
        <w:t> </w:t>
      </w:r>
      <w:r>
        <w:rPr/>
        <w:t>OFICIAL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IMÓVEIS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EXTREMA</w:t>
      </w:r>
      <w:r>
        <w:rPr>
          <w:spacing w:val="-1"/>
        </w:rPr>
        <w:t> </w:t>
      </w:r>
      <w:r>
        <w:rPr/>
        <w:t>MG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2"/>
        </w:rPr>
      </w:pPr>
    </w:p>
    <w:p>
      <w:pPr>
        <w:pStyle w:val="BodyText"/>
        <w:spacing w:line="360" w:lineRule="auto"/>
        <w:ind w:left="590" w:right="109" w:firstLine="2268"/>
        <w:jc w:val="both"/>
      </w:pPr>
      <w:r>
        <w:rPr>
          <w:b/>
        </w:rPr>
        <w:t>PROPRIETÁRIO</w:t>
      </w:r>
      <w:r>
        <w:rPr/>
        <w:t>, brasileiro, solteiro, maior, analista de</w:t>
      </w:r>
      <w:r>
        <w:rPr>
          <w:spacing w:val="-75"/>
        </w:rPr>
        <w:t> </w:t>
      </w:r>
      <w:r>
        <w:rPr/>
        <w:t>recursos humanos, RG/SSP/MG M-XXXXXXXXX, CPF/MF XXXXXXXXXXXXX,</w:t>
      </w:r>
      <w:r>
        <w:rPr>
          <w:spacing w:val="1"/>
        </w:rPr>
        <w:t> </w:t>
      </w:r>
      <w:r>
        <w:rPr/>
        <w:t>residente e domiciliado na Rua São Francisco,</w:t>
      </w:r>
      <w:r>
        <w:rPr>
          <w:spacing w:val="77"/>
        </w:rPr>
        <w:t> </w:t>
      </w:r>
      <w:r>
        <w:rPr/>
        <w:t>XXX, bairro Ponte Nova,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cidade,</w:t>
      </w:r>
      <w:r>
        <w:rPr>
          <w:spacing w:val="1"/>
        </w:rPr>
        <w:t> </w:t>
      </w:r>
      <w:r>
        <w:rPr/>
        <w:t>vem</w:t>
      </w:r>
      <w:r>
        <w:rPr>
          <w:spacing w:val="1"/>
        </w:rPr>
        <w:t> </w:t>
      </w:r>
      <w:r>
        <w:rPr/>
        <w:t>requerer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Sa.,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1.148</w:t>
      </w:r>
      <w:r>
        <w:rPr>
          <w:spacing w:val="1"/>
        </w:rPr>
        <w:t> </w:t>
      </w:r>
      <w:r>
        <w:rPr/>
        <w:t>do</w:t>
      </w:r>
      <w:r>
        <w:rPr>
          <w:spacing w:val="-75"/>
        </w:rPr>
        <w:t> </w:t>
      </w:r>
      <w:r>
        <w:rPr/>
        <w:t>Provimento Conjunto n. 93/2020/CGJ/TJMG, instruído com o projeto de</w:t>
      </w:r>
      <w:r>
        <w:rPr>
          <w:spacing w:val="1"/>
        </w:rPr>
        <w:t> </w:t>
      </w:r>
      <w:r>
        <w:rPr/>
        <w:t>Regularização Fundiária referente ao imóvel registrado na matrícula </w:t>
      </w:r>
      <w:r>
        <w:rPr>
          <w:b/>
        </w:rPr>
        <w:t>X.XXX</w:t>
      </w:r>
      <w:r>
        <w:rPr/>
        <w:t>,</w:t>
      </w:r>
      <w:r>
        <w:rPr>
          <w:spacing w:val="-75"/>
        </w:rPr>
        <w:t> </w:t>
      </w:r>
      <w:r>
        <w:rPr/>
        <w:t>deste</w:t>
      </w:r>
      <w:r>
        <w:rPr>
          <w:spacing w:val="-1"/>
        </w:rPr>
        <w:t> </w:t>
      </w:r>
      <w:r>
        <w:rPr/>
        <w:t>S.R.I., já</w:t>
      </w:r>
      <w:r>
        <w:rPr>
          <w:spacing w:val="-3"/>
        </w:rPr>
        <w:t> </w:t>
      </w:r>
      <w:r>
        <w:rPr/>
        <w:t>arquivado nesta</w:t>
      </w:r>
      <w:r>
        <w:rPr>
          <w:spacing w:val="-4"/>
        </w:rPr>
        <w:t> </w:t>
      </w:r>
      <w:r>
        <w:rPr/>
        <w:t>serventia,</w:t>
      </w:r>
      <w:r>
        <w:rPr>
          <w:spacing w:val="1"/>
        </w:rPr>
        <w:t> </w:t>
      </w:r>
      <w:r>
        <w:rPr/>
        <w:t>requerer a</w:t>
      </w:r>
    </w:p>
    <w:p>
      <w:pPr>
        <w:pStyle w:val="Heading1"/>
        <w:spacing w:before="154"/>
        <w:ind w:right="2094"/>
      </w:pPr>
      <w:r>
        <w:rPr/>
        <w:t>ESPECIALIZAÇÃO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FRAÇÃO</w:t>
      </w:r>
      <w:r>
        <w:rPr>
          <w:spacing w:val="-2"/>
        </w:rPr>
        <w:t> </w:t>
      </w:r>
      <w:r>
        <w:rPr/>
        <w:t>IDEAL</w:t>
      </w:r>
    </w:p>
    <w:p>
      <w:pPr>
        <w:pStyle w:val="BodyText"/>
        <w:rPr>
          <w:b/>
          <w:sz w:val="24"/>
        </w:rPr>
      </w:pPr>
    </w:p>
    <w:p>
      <w:pPr>
        <w:pStyle w:val="BodyText"/>
        <w:spacing w:line="357" w:lineRule="auto" w:before="1"/>
        <w:ind w:left="590" w:right="109"/>
        <w:jc w:val="both"/>
      </w:pP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propriedade,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remissão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matrículas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regularizada, e com a consequente abertura de matrícula própria para o</w:t>
      </w:r>
      <w:r>
        <w:rPr>
          <w:spacing w:val="1"/>
        </w:rPr>
        <w:t> </w:t>
      </w:r>
      <w:r>
        <w:rPr/>
        <w:t>imóvel</w:t>
      </w:r>
      <w:r>
        <w:rPr>
          <w:spacing w:val="-3"/>
        </w:rPr>
        <w:t> </w:t>
      </w:r>
      <w:r>
        <w:rPr/>
        <w:t>de minha</w:t>
      </w:r>
      <w:r>
        <w:rPr>
          <w:spacing w:val="-1"/>
        </w:rPr>
        <w:t> </w:t>
      </w:r>
      <w:r>
        <w:rPr/>
        <w:t>exclusiva</w:t>
      </w:r>
      <w:r>
        <w:rPr>
          <w:spacing w:val="2"/>
        </w:rPr>
        <w:t> </w:t>
      </w:r>
      <w:r>
        <w:rPr/>
        <w:t>titularidade.</w:t>
      </w:r>
    </w:p>
    <w:p>
      <w:pPr>
        <w:pStyle w:val="BodyText"/>
        <w:spacing w:before="165"/>
        <w:ind w:left="590"/>
        <w:jc w:val="both"/>
      </w:pPr>
      <w:r>
        <w:rPr/>
        <w:t>Nestes</w:t>
      </w:r>
      <w:r>
        <w:rPr>
          <w:spacing w:val="-4"/>
        </w:rPr>
        <w:t> </w:t>
      </w:r>
      <w:r>
        <w:rPr/>
        <w:t>Termos,</w:t>
      </w:r>
    </w:p>
    <w:p>
      <w:pPr>
        <w:pStyle w:val="BodyText"/>
        <w:spacing w:before="179"/>
        <w:ind w:left="590"/>
      </w:pPr>
      <w:r>
        <w:rPr/>
        <w:t>P.</w:t>
      </w:r>
      <w:r>
        <w:rPr>
          <w:spacing w:val="-4"/>
        </w:rPr>
        <w:t> </w:t>
      </w:r>
      <w:r>
        <w:rPr/>
        <w:t>Deferimento.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590"/>
        <w:jc w:val="both"/>
      </w:pPr>
      <w:r>
        <w:rPr/>
        <w:t>Extrema,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de junho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  <w:r>
        <w:rPr/>
        <w:pict>
          <v:shape style="position:absolute;margin-left:189.360001pt;margin-top:17.683985pt;width:273.5pt;height:.1pt;mso-position-horizontal-relative:page;mso-position-vertical-relative:paragraph;z-index:-15728640;mso-wrap-distance-left:0;mso-wrap-distance-right:0" coordorigin="3787,354" coordsize="5470,0" path="m3787,354l5816,354m5818,354l8161,354m8163,354l9257,354e" filled="false" stroked="true" strokeweight="1.148207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spacing w:line="248" w:lineRule="exact"/>
        <w:ind w:right="2090"/>
      </w:pPr>
      <w:r>
        <w:rPr/>
        <w:t>PROPRIETÁRIO</w:t>
      </w:r>
    </w:p>
    <w:sectPr>
      <w:type w:val="continuous"/>
      <w:pgSz w:w="11910" w:h="16840"/>
      <w:pgMar w:top="132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570"/>
      <w:jc w:val="center"/>
      <w:outlineLvl w:val="1"/>
    </w:pPr>
    <w:rPr>
      <w:rFonts w:ascii="Verdana" w:hAnsi="Verdana" w:eastAsia="Verdana" w:cs="Verdan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dc:title>ACACIO PINTO DE OLIVEIRA - LOTE 01, QUADRA C.docx</dc:title>
  <dcterms:created xsi:type="dcterms:W3CDTF">2024-12-04T17:12:54Z</dcterms:created>
  <dcterms:modified xsi:type="dcterms:W3CDTF">2024-12-04T17:12:54Z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LastSaved">
    <vt:filetime>2024-12-04T00:00:00Z</vt:filetime>
  </property>
</Properties>
</file>