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sz w:val="18"/>
          <w:szCs w:val="18"/>
        </w:rPr>
        <w:t xml:space="preserve">DECLARAÇÃO NÃO SENDO ESTA A MINHA </w:t>
      </w:r>
      <w:r>
        <w:rPr>
          <w:rFonts w:ascii="Verdana" w:hAnsi="Verdana"/>
          <w:b/>
          <w:sz w:val="18"/>
          <w:szCs w:val="18"/>
        </w:rPr>
        <w:t>1º</w:t>
      </w:r>
      <w:r>
        <w:rPr>
          <w:rFonts w:ascii="Verdana" w:hAnsi="Verdana"/>
          <w:b/>
          <w:sz w:val="18"/>
          <w:szCs w:val="18"/>
        </w:rPr>
        <w:t xml:space="preserve"> AQUISIÇÃO IMOBILIÁRIA</w:t>
      </w:r>
      <w:r>
        <w:rPr>
          <w:rFonts w:ascii="Verdana" w:hAnsi="Verdana"/>
          <w:b/>
          <w:sz w:val="22"/>
          <w:szCs w:val="18"/>
        </w:rPr>
        <w:t xml:space="preserve"> </w:t>
      </w:r>
    </w:p>
    <w:p>
      <w:pPr>
        <w:pStyle w:val="NormalWeb"/>
        <w:spacing w:lineRule="auto" w:line="360" w:beforeAutospacing="0" w:before="120" w:afterAutospacing="0" w:after="120"/>
        <w:jc w:val="center"/>
        <w:rPr/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Nome: 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Nacionalidade:_____________________________ Profissão:___________________________________________ CPF:____________________________   RG:_______________________   Estado Civil:_____________________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Residente e Domiciliado (endereço):_______________________________________________________________ nº.:_____________ Bairro:_________________________ Cidade:______________________ Estado:_________</w:t>
      </w:r>
    </w:p>
    <w:p>
      <w:pPr>
        <w:pStyle w:val="Normal"/>
        <w:spacing w:lineRule="auto" w:line="360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 w:before="120" w:after="120"/>
        <w:jc w:val="both"/>
        <w:rPr>
          <w:rFonts w:ascii="Verdana" w:hAnsi="Verdana"/>
          <w:bCs/>
          <w:sz w:val="22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 que já possuo/possui imóvel residencial, </w:t>
      </w:r>
      <w:r>
        <w:rPr>
          <w:rFonts w:eastAsia="NSimSun" w:cs="Arial"/>
          <w:b/>
          <w:color w:val="auto"/>
          <w:kern w:val="2"/>
          <w:sz w:val="18"/>
          <w:szCs w:val="18"/>
          <w:lang w:val="pt-BR" w:eastAsia="zh-CN" w:bidi="hi-IN"/>
        </w:rPr>
        <w:t xml:space="preserve">não sendo esta a minha primeira aquisição imobiliária, 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não fazendo jus ao desconto previsto nos art. 42 da Lei nº 11.977/2009, art. 290, da Lei nº 6.015/1973, bem como os art. 15, 15-A e 15-B da Lei Estadual 15.424/2004 e alterações posteriores. </w:t>
      </w:r>
    </w:p>
    <w:p>
      <w:pPr>
        <w:pStyle w:val="Normal"/>
        <w:spacing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O desconto será concedido apenas quando o adquirente se enquadrar nos requisitos dos art. 1º e art. 3º da Lei nº 11.977/2009, art. 1º, art. 8º, art. 9º e art.12 da Lei 4.380/1964, que tem como objetivo o estímulo à construção de habitações de interesse social e o financiamento da aquisição e registro da casa própria, especialmente pelas classes da população de menor renda. </w:t>
      </w:r>
    </w:p>
    <w:p>
      <w:pPr>
        <w:pStyle w:val="Normal"/>
        <w:spacing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Assim, declaro ter ciência que </w:t>
      </w:r>
      <w:r>
        <w:rPr>
          <w:rFonts w:eastAsia="NSimSun" w:cs="Arial"/>
          <w:b/>
          <w:color w:val="auto"/>
          <w:kern w:val="2"/>
          <w:sz w:val="18"/>
          <w:szCs w:val="18"/>
          <w:lang w:val="pt-BR" w:eastAsia="zh-CN" w:bidi="hi-IN"/>
        </w:rPr>
        <w:t>NÃO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tenho direito ao desconto nos emolumentos e taxas, sendo este benefício concedido apenas ao adquirente que preencha os 4 (quatro) requisitos exigidos pelo art. 290 da Lei nº 6.015/1973, quais sejam: 1) primeira aquisição imobiliária, 2) para fins residenciais, 3) financiada e 4) pelo Sistema Financeiro da Habitação. </w:t>
      </w:r>
    </w:p>
    <w:p>
      <w:pPr>
        <w:pStyle w:val="Normal"/>
        <w:spacing w:lineRule="auto" w:line="360" w:before="120" w:after="120"/>
        <w:ind w:firstLine="1134"/>
        <w:jc w:val="both"/>
        <w:rPr>
          <w:rFonts w:ascii="Verdana" w:hAnsi="Verdana" w:eastAsia="NSimSun" w:cs="Arial"/>
          <w:color w:val="auto"/>
          <w:kern w:val="2"/>
          <w:sz w:val="18"/>
          <w:szCs w:val="18"/>
          <w:lang w:val="pt-BR" w:eastAsia="zh-CN" w:bidi="hi-IN"/>
        </w:rPr>
      </w:pP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Declaro, ainda, que tenho conhecimento de que inserir declaração falsa em documento público, com fim de prejudicar direito, criar obrigação ou alterar fato juridicamente relevante caracteriza crime de falsidade ideológica </w:t>
      </w:r>
      <w:r>
        <w:rPr>
          <w:rFonts w:eastAsia="NSimSun" w:cs="Arial"/>
          <w:b/>
          <w:color w:val="auto"/>
          <w:kern w:val="2"/>
          <w:sz w:val="18"/>
          <w:szCs w:val="18"/>
          <w:u w:val="single"/>
          <w:lang w:val="pt-BR" w:eastAsia="zh-CN" w:bidi="hi-IN"/>
        </w:rPr>
        <w:t>previsto no art. 299 do Código Penal</w:t>
      </w:r>
      <w:r>
        <w:rPr>
          <w:rFonts w:eastAsia="NSimSun" w:cs="Arial"/>
          <w:color w:val="auto"/>
          <w:kern w:val="2"/>
          <w:sz w:val="18"/>
          <w:szCs w:val="18"/>
          <w:lang w:val="pt-BR" w:eastAsia="zh-CN" w:bidi="hi-IN"/>
        </w:rPr>
        <w:t xml:space="preserve"> com pena de 01 (um) a 05 (cinco) anos de reclusão e multa, sem prejuízo das demais responsabilidades civis.</w:t>
      </w:r>
    </w:p>
    <w:p>
      <w:pPr>
        <w:pStyle w:val="Normal"/>
        <w:spacing w:lineRule="auto" w:line="360" w:before="120" w:after="120"/>
        <w:ind w:left="0" w:right="0" w:firstLine="1134"/>
        <w:jc w:val="both"/>
        <w:rPr>
          <w:sz w:val="18"/>
          <w:szCs w:val="18"/>
        </w:rPr>
      </w:pPr>
      <w:r>
        <w:rPr>
          <w:sz w:val="18"/>
          <w:szCs w:val="18"/>
        </w:rPr>
        <w:t>Por fim, declaro que nos termos do art. 135 do CN poderá ser utilizando o valor do público leilão como o base nos parâmetros constantes no § 3º do art. 10 da Lei estadual nº 15.424, de 2004.</w:t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="120" w:after="12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680" w:right="680" w:header="0" w:top="284" w:footer="284" w:bottom="341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header="0" w:top="284" w:footer="284" w:bottom="341" w:gutter="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1"/>
        <w:numId w:val="2"/>
      </w:numPr>
      <w:spacing w:before="120" w:after="0"/>
      <w:ind w:left="0" w:right="0" w:hanging="576"/>
      <w:jc w:val="left"/>
      <w:rPr>
        <w:sz w:val="10"/>
        <w:szCs w:val="10"/>
      </w:rPr>
    </w:pPr>
    <w:r>
      <w:rPr>
        <w:b/>
        <w:bCs/>
        <w:sz w:val="10"/>
        <w:szCs w:val="10"/>
      </w:rPr>
      <w:t xml:space="preserve"> </w:t>
    </w:r>
    <w:r>
      <w:rPr>
        <w:b/>
        <w:bCs/>
        <w:sz w:val="10"/>
        <w:szCs w:val="10"/>
      </w:rPr>
      <w:tab/>
      <w:tab/>
      <w:t xml:space="preserve">OBSERVAÇÃO: 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-139700</wp:posOffset>
          </wp:positionH>
          <wp:positionV relativeFrom="paragraph">
            <wp:posOffset>60325</wp:posOffset>
          </wp:positionV>
          <wp:extent cx="666115" cy="38036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w w:val="120"/>
        <w:sz w:val="10"/>
        <w:szCs w:val="10"/>
      </w:rPr>
      <w:t>Q</w:t>
    </w:r>
    <w:r>
      <w:rPr>
        <w:b w:val="false"/>
        <w:bCs w:val="false"/>
        <w:w w:val="120"/>
        <w:sz w:val="10"/>
        <w:szCs w:val="10"/>
      </w:rPr>
      <w:t>uando o adquirente for casado, para ter-se a redução dos emolumentos e taxas, deverá haver a mesma declaração para o cônjuge ou companheiro.</w:t>
    </w:r>
  </w:p>
  <w:p>
    <w:pPr>
      <w:pStyle w:val="Rodap"/>
      <w:ind w:left="708" w:right="0" w:hanging="0"/>
      <w:jc w:val="left"/>
      <w:rPr>
        <w:b w:val="false"/>
        <w:b w:val="false"/>
        <w:bCs w:val="false"/>
        <w:w w:val="120"/>
        <w:sz w:val="10"/>
        <w:szCs w:val="10"/>
      </w:rPr>
    </w:pPr>
    <w:r>
      <w:rPr>
        <w:b w:val="false"/>
        <w:bCs w:val="false"/>
        <w:w w:val="120"/>
        <w:sz w:val="10"/>
        <w:szCs w:val="10"/>
      </w:rPr>
    </w:r>
  </w:p>
  <w:p>
    <w:pPr>
      <w:pStyle w:val="Rodap"/>
      <w:ind w:left="4860" w:hanging="0"/>
      <w:jc w:val="right"/>
      <w:rPr>
        <w:rFonts w:ascii="Verdana" w:hAnsi="Verdana" w:eastAsia="NSimSun" w:cs="Arial"/>
        <w:b/>
        <w:b/>
        <w:color w:val="auto"/>
        <w:w w:val="120"/>
        <w:kern w:val="2"/>
        <w:sz w:val="8"/>
        <w:szCs w:val="8"/>
        <w:lang w:val="pt-BR" w:eastAsia="zh-CN" w:bidi="hi-IN"/>
      </w:rPr>
    </w:pPr>
    <w:r>
      <w:rPr>
        <w:rFonts w:eastAsia="NSimSun" w:cs="Arial"/>
        <w:b/>
        <w:bCs/>
        <w:color w:val="auto"/>
        <w:w w:val="120"/>
        <w:kern w:val="2"/>
        <w:sz w:val="8"/>
        <w:szCs w:val="8"/>
        <w:lang w:val="pt-BR" w:eastAsia="zh-CN" w:bidi="hi-IN"/>
      </w:rPr>
      <w:t>RIDC 001   DECLARAÇÃO NÃO É 1° AQUISIÇÃO</w:t>
    </w:r>
  </w:p>
  <w:p>
    <w:pPr>
      <w:pStyle w:val="Rodap"/>
      <w:ind w:left="708" w:right="0" w:hanging="0"/>
      <w:jc w:val="right"/>
      <w:rPr>
        <w:b/>
        <w:b/>
        <w:w w:val="120"/>
        <w:sz w:val="8"/>
        <w:szCs w:val="8"/>
      </w:rPr>
    </w:pPr>
    <w:r>
      <w:rPr>
        <w:b/>
        <w:w w:val="120"/>
        <w:sz w:val="8"/>
        <w:szCs w:val="8"/>
      </w:rPr>
      <w:t>Atualização: 01/10/2021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Rodap"/>
      <w:ind w:left="4860" w:right="0" w:hanging="0"/>
      <w:jc w:val="right"/>
      <w:rPr/>
    </w:pPr>
    <w:r>
      <w:rPr>
        <w:b/>
        <w:sz w:val="8"/>
        <w:szCs w:val="8"/>
      </w:rPr>
      <w:t>Telefone: (35) 3435-6050</w:t>
    </w:r>
    <w:bookmarkStart w:id="0" w:name="OLE_LINK11"/>
    <w:bookmarkStart w:id="1" w:name="OLE_LINK21"/>
    <w:bookmarkStart w:id="2" w:name="_Hlk5193286791"/>
    <w:bookmarkStart w:id="3" w:name="OLE_LINK31"/>
    <w:bookmarkStart w:id="4" w:name="OLE_LINK41"/>
    <w:bookmarkStart w:id="5" w:name="_Hlk5193287001"/>
    <w:bookmarkStart w:id="6" w:name="OLE_LINK51"/>
    <w:bookmarkStart w:id="7" w:name="OLE_LINK61"/>
    <w:bookmarkStart w:id="8" w:name="_Hlk5193287331"/>
    <w:bookmarkStart w:id="9" w:name="OLE_LINK71"/>
    <w:bookmarkStart w:id="10" w:name="OLE_LINK81"/>
    <w:bookmarkStart w:id="11" w:name="_Hlk5193287791"/>
    <w:bookmarkStart w:id="12" w:name="OLE_LINK91"/>
    <w:bookmarkStart w:id="13" w:name="OLE_LINK101"/>
    <w:bookmarkStart w:id="14" w:name="_Hlk51932878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2376" w:hanging="432"/>
      </w:pPr>
    </w:lvl>
    <w:lvl w:ilvl="1">
      <w:start w:val="1"/>
      <w:numFmt w:val="none"/>
      <w:suff w:val="nothing"/>
      <w:lvlText w:val=""/>
      <w:lvlJc w:val="left"/>
      <w:pPr>
        <w:ind w:left="2520" w:hanging="576"/>
      </w:pPr>
    </w:lvl>
    <w:lvl w:ilvl="2">
      <w:start w:val="1"/>
      <w:numFmt w:val="none"/>
      <w:suff w:val="nothing"/>
      <w:lvlText w:val=""/>
      <w:lvlJc w:val="left"/>
      <w:pPr>
        <w:ind w:left="2664" w:hanging="720"/>
      </w:pPr>
    </w:lvl>
    <w:lvl w:ilvl="3">
      <w:start w:val="1"/>
      <w:numFmt w:val="none"/>
      <w:suff w:val="nothing"/>
      <w:lvlText w:val=""/>
      <w:lvlJc w:val="left"/>
      <w:pPr>
        <w:ind w:left="2808" w:hanging="864"/>
      </w:pPr>
    </w:lvl>
    <w:lvl w:ilvl="4">
      <w:start w:val="1"/>
      <w:numFmt w:val="none"/>
      <w:suff w:val="nothing"/>
      <w:lvlText w:val=""/>
      <w:lvlJc w:val="left"/>
      <w:pPr>
        <w:ind w:left="2952" w:hanging="1008"/>
      </w:pPr>
    </w:lvl>
    <w:lvl w:ilvl="5">
      <w:start w:val="1"/>
      <w:numFmt w:val="none"/>
      <w:suff w:val="nothing"/>
      <w:lvlText w:val=""/>
      <w:lvlJc w:val="left"/>
      <w:pPr>
        <w:ind w:left="3096" w:hanging="1152"/>
      </w:pPr>
    </w:lvl>
    <w:lvl w:ilvl="6">
      <w:start w:val="1"/>
      <w:numFmt w:val="none"/>
      <w:suff w:val="nothing"/>
      <w:lvlText w:val=""/>
      <w:lvlJc w:val="left"/>
      <w:pPr>
        <w:ind w:left="3240" w:hanging="1296"/>
      </w:pPr>
    </w:lvl>
    <w:lvl w:ilvl="7">
      <w:start w:val="1"/>
      <w:numFmt w:val="none"/>
      <w:suff w:val="nothing"/>
      <w:lvlText w:val=""/>
      <w:lvlJc w:val="left"/>
      <w:pPr>
        <w:ind w:left="3384" w:hanging="1440"/>
      </w:pPr>
    </w:lvl>
    <w:lvl w:ilvl="8">
      <w:start w:val="1"/>
      <w:numFmt w:val="none"/>
      <w:suff w:val="nothing"/>
      <w:lvlText w:val=""/>
      <w:lvlJc w:val="left"/>
      <w:pPr>
        <w:ind w:left="352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false"/>
      <w:bidi w:val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14</TotalTime>
  <Application>LibreOffice/6.2.6.2$Windows_X86_64 LibreOffice_project/684e730861356e74889dfe6dbddd3562aae2e6ad</Application>
  <Pages>1</Pages>
  <Words>396</Words>
  <Characters>2985</Characters>
  <CharactersWithSpaces>3375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2021-05-17T12:07:48Z</cp:lastPrinted>
  <dcterms:modified xsi:type="dcterms:W3CDTF">2021-10-06T19:39:59Z</dcterms:modified>
  <cp:revision>11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