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="12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18"/>
          <w:szCs w:val="18"/>
        </w:rPr>
        <w:t>DECLARAÇÃO PARA 1ª AQUISIÇÃO – SFH</w:t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 w:before="120" w:after="120"/>
        <w:jc w:val="both"/>
        <w:rPr>
          <w:bCs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que o imóvel objeto do referido contrato ou Escritura Pública refere-se ao meu </w:t>
      </w:r>
      <w:r>
        <w:rPr>
          <w:color w:val="040404"/>
          <w:sz w:val="18"/>
          <w:szCs w:val="18"/>
          <w:highlight w:val="white"/>
        </w:rPr>
        <w:t xml:space="preserve">primeiro imóvel, </w:t>
      </w:r>
      <w:r>
        <w:rPr>
          <w:sz w:val="18"/>
          <w:szCs w:val="18"/>
        </w:rPr>
        <w:t xml:space="preserve">cuja aquisição faço com </w:t>
      </w:r>
      <w:r>
        <w:rPr>
          <w:sz w:val="18"/>
          <w:szCs w:val="18"/>
          <w:u w:val="single"/>
        </w:rPr>
        <w:t>financiamento pelo Sistema Financeiro de Habitação (SFH)</w:t>
      </w:r>
      <w:r>
        <w:rPr>
          <w:sz w:val="18"/>
          <w:szCs w:val="18"/>
        </w:rPr>
        <w:t>, em conformidade com o artigo 290, da Lei nº 6.015/1973, bem como o artigo 15 da Lei Estadual 15.424/2004 e alterações posteriores.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desconto será concedido apenas quando o adquirente se enquadrar nos requisitos dos artigos 1º, 8º, 9º e 12 da Lei 4.380/1964, que tem como objetivo o estímulo à construção de habitações de interesse social e o financiamento da aquisição e registro da casa própria, especialmente pelas classes da população de menor renda. 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Assim, declaro ter ciência que somente tem direito ao desconto de 50% nos emolumentos e taxas o adquirente que preencha os 4 (quatro) requisitos exigidos pelo art. 290 da Lei nº 6.015/1973, quais sejam: 1) primeira aquisição imobiliária, 2) para fins residenciais, 3) financiada e 4) pelo Sistema Financeiro da Habitação. 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>Declaro ainda, que tenho ciência de que a não observância das condições acima resulta na perda dos benefícios mencionados e na obrigatoriedade da complementação dos emolumentos e taxas, bem como de que inserir declaração falsa em documento público, com fim de prejudicar direito, criar obrigação ou alterar fato juridicamente relevante caracteriza crime de falsidade ideológico previsto</w:t>
      </w:r>
      <w:r>
        <w:rPr>
          <w:b/>
          <w:sz w:val="18"/>
          <w:szCs w:val="18"/>
          <w:u w:val="single"/>
        </w:rPr>
        <w:t xml:space="preserve"> no art. 299 do Código Penal</w:t>
      </w:r>
      <w:r>
        <w:rPr>
          <w:sz w:val="18"/>
          <w:szCs w:val="18"/>
        </w:rPr>
        <w:t xml:space="preserve"> com pena de 01 (um) a 05 (cinco) anos de reclusão e multa, sem prejuízo das demais responsabilidades civis.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>Por fim, declaro, nos termos do inciso II do parágrafo 1º do art. 135 do Provimento Conjunto n. 93/2020, que o valor de mercado do imóvel é o valor estabelecido para o eventual público leilão, no contrato apresentado.</w:t>
      </w:r>
      <w:bookmarkStart w:id="0" w:name="_GoBack"/>
      <w:bookmarkEnd w:id="0"/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680" w:right="680" w:gutter="0" w:header="0" w:top="284" w:footer="284" w:bottom="341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gutter="0" w:header="0" w:top="284" w:footer="284" w:bottom="341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1"/>
        <w:numId w:val="2"/>
      </w:numPr>
      <w:spacing w:before="120" w:after="0"/>
      <w:ind w:left="0" w:hanging="576"/>
      <w:rPr>
        <w:sz w:val="10"/>
        <w:szCs w:val="10"/>
      </w:rPr>
    </w:pPr>
    <w:r>
      <w:rPr>
        <w:b/>
        <w:bCs/>
        <w:sz w:val="10"/>
        <w:szCs w:val="10"/>
      </w:rPr>
      <w:t xml:space="preserve"> </w:t>
    </w:r>
    <w:r>
      <w:rPr>
        <w:b/>
        <w:bCs/>
        <w:sz w:val="10"/>
        <w:szCs w:val="10"/>
      </w:rPr>
      <w:tab/>
      <w:tab/>
      <w:t xml:space="preserve">OBSERVAÇÃO: </w:t>
    </w:r>
  </w:p>
  <w:p>
    <w:pPr>
      <w:pStyle w:val="Rodap"/>
      <w:ind w:left="708" w:hanging="0"/>
      <w:rPr>
        <w:w w:val="120"/>
        <w:sz w:val="10"/>
        <w:szCs w:val="10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-139700</wp:posOffset>
          </wp:positionH>
          <wp:positionV relativeFrom="paragraph">
            <wp:posOffset>60325</wp:posOffset>
          </wp:positionV>
          <wp:extent cx="666115" cy="38036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120"/>
        <w:sz w:val="10"/>
        <w:szCs w:val="10"/>
      </w:rPr>
      <w:t>Quando o adquirente for casado, para ter-se a redução dos emolumentos e taxas, deverá haver a mesma declaração para o cônjuge ou companheiro.</w:t>
    </w:r>
  </w:p>
  <w:p>
    <w:pPr>
      <w:pStyle w:val="Rodap"/>
      <w:ind w:left="708" w:hanging="0"/>
      <w:rPr>
        <w:w w:val="120"/>
        <w:sz w:val="10"/>
        <w:szCs w:val="10"/>
      </w:rPr>
    </w:pPr>
    <w:r>
      <w:rPr>
        <w:w w:val="120"/>
        <w:sz w:val="10"/>
        <w:szCs w:val="10"/>
      </w:rPr>
    </w:r>
  </w:p>
  <w:p>
    <w:pPr>
      <w:pStyle w:val="Rodap"/>
      <w:ind w:left="708" w:hanging="0"/>
      <w:jc w:val="right"/>
      <w:rPr>
        <w:sz w:val="8"/>
        <w:szCs w:val="8"/>
      </w:rPr>
    </w:pPr>
    <w:r>
      <w:rPr>
        <w:b/>
        <w:w w:val="120"/>
        <w:sz w:val="8"/>
        <w:szCs w:val="8"/>
      </w:rPr>
      <w:t xml:space="preserve">RIDC 003    DECLARAÇÃO 1° AQUISIÇÃO - SFH                           </w:t>
    </w:r>
  </w:p>
  <w:p>
    <w:pPr>
      <w:pStyle w:val="Rodap"/>
      <w:ind w:left="708" w:hanging="0"/>
      <w:jc w:val="right"/>
      <w:rPr>
        <w:b/>
        <w:b/>
        <w:w w:val="120"/>
        <w:sz w:val="8"/>
        <w:szCs w:val="8"/>
      </w:rPr>
    </w:pPr>
    <w:r>
      <w:rPr>
        <w:b/>
        <w:w w:val="120"/>
        <w:sz w:val="8"/>
        <w:szCs w:val="8"/>
      </w:rPr>
      <w:t xml:space="preserve">Atualização: </w:t>
    </w:r>
    <w:r>
      <w:rPr>
        <w:b/>
        <w:w w:val="120"/>
        <w:sz w:val="8"/>
        <w:szCs w:val="8"/>
      </w:rPr>
      <w:t>30/08/2023</w:t>
    </w:r>
  </w:p>
  <w:p>
    <w:pPr>
      <w:pStyle w:val="Rodap"/>
      <w:ind w:left="486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Rodap"/>
      <w:ind w:left="4860" w:hanging="0"/>
      <w:jc w:val="right"/>
      <w:rPr>
        <w:b/>
        <w:b/>
        <w:sz w:val="8"/>
        <w:szCs w:val="8"/>
      </w:rPr>
    </w:pPr>
    <w:r>
      <w:rPr>
        <w:b/>
        <w:sz w:val="8"/>
        <w:szCs w:val="8"/>
      </w:rPr>
      <w:t>Telefone: (35) 3435-6050</w:t>
    </w:r>
  </w:p>
  <w:p>
    <w:pPr>
      <w:pStyle w:val="Rodap"/>
      <w:ind w:left="4860" w:hanging="0"/>
      <w:jc w:val="right"/>
      <w:rPr>
        <w:rFonts w:cs="Verdana"/>
        <w:b/>
        <w:b/>
        <w:w w:val="120"/>
        <w:sz w:val="8"/>
        <w:szCs w:val="8"/>
      </w:rPr>
    </w:pPr>
    <w:r>
      <w:rPr>
        <w:rFonts w:cs="Verdana"/>
        <w:b/>
        <w:w w:val="120"/>
        <w:sz w:val="8"/>
        <w:szCs w:val="8"/>
      </w:rPr>
    </w:r>
    <w:bookmarkStart w:id="1" w:name="_Hlk519328787"/>
    <w:bookmarkStart w:id="2" w:name="OLE_LINK10"/>
    <w:bookmarkStart w:id="3" w:name="OLE_LINK9"/>
    <w:bookmarkStart w:id="4" w:name="_Hlk519328779"/>
    <w:bookmarkStart w:id="5" w:name="OLE_LINK8"/>
    <w:bookmarkStart w:id="6" w:name="OLE_LINK7"/>
    <w:bookmarkStart w:id="7" w:name="_Hlk519328733"/>
    <w:bookmarkStart w:id="8" w:name="OLE_LINK6"/>
    <w:bookmarkStart w:id="9" w:name="OLE_LINK5"/>
    <w:bookmarkStart w:id="10" w:name="_Hlk519328700"/>
    <w:bookmarkStart w:id="11" w:name="OLE_LINK4"/>
    <w:bookmarkStart w:id="12" w:name="OLE_LINK3"/>
    <w:bookmarkStart w:id="13" w:name="_Hlk519328679"/>
    <w:bookmarkStart w:id="14" w:name="OLE_LINK2"/>
    <w:bookmarkStart w:id="15" w:name="OLE_LINK1"/>
    <w:bookmarkStart w:id="16" w:name="_Hlk519328787"/>
    <w:bookmarkStart w:id="17" w:name="OLE_LINK10"/>
    <w:bookmarkStart w:id="18" w:name="OLE_LINK9"/>
    <w:bookmarkStart w:id="19" w:name="_Hlk519328779"/>
    <w:bookmarkStart w:id="20" w:name="OLE_LINK8"/>
    <w:bookmarkStart w:id="21" w:name="OLE_LINK7"/>
    <w:bookmarkStart w:id="22" w:name="_Hlk519328733"/>
    <w:bookmarkStart w:id="23" w:name="OLE_LINK6"/>
    <w:bookmarkStart w:id="24" w:name="OLE_LINK5"/>
    <w:bookmarkStart w:id="25" w:name="_Hlk519328700"/>
    <w:bookmarkStart w:id="26" w:name="OLE_LINK4"/>
    <w:bookmarkStart w:id="27" w:name="OLE_LINK3"/>
    <w:bookmarkStart w:id="28" w:name="_Hlk519328679"/>
    <w:bookmarkStart w:id="29" w:name="OLE_LINK2"/>
    <w:bookmarkStart w:id="30" w:name="OLE_LINK1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158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BalloonText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1" w:customStyle="1">
    <w:name w:val="Citação1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true"/>
      <w:bidi w:val="0"/>
      <w:spacing w:before="0" w:after="0"/>
      <w:jc w:val="left"/>
    </w:pPr>
    <w:rPr>
      <w:rFonts w:ascii="Calibri" w:hAnsi="Calibri" w:eastAsia="" w:asciiTheme="minorHAnsi" w:eastAsiaTheme="minorEastAsia" w:hAnsiTheme="minorHAnsi" w:cs="Arial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DocSecurity>0</DocSecurity>
  <Pages>1</Pages>
  <Words>404</Words>
  <Characters>3074</Characters>
  <CharactersWithSpaces>3499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2023-08-29T17:56:00Z</dcterms:created>
  <dc:creator>Servidor</dc:creator>
  <dc:description/>
  <dc:language>pt-BR</dc:language>
  <cp:lastModifiedBy/>
  <cp:lastPrinted>2021-05-17T12:07:00Z</cp:lastPrinted>
  <dcterms:modified xsi:type="dcterms:W3CDTF">2023-08-30T16:09:41Z</dcterms:modified>
  <cp:revision>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